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554BF" w14:textId="77777777" w:rsidR="00526CFB" w:rsidRPr="00F6478B" w:rsidRDefault="00DA2397" w:rsidP="00F95961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  <w:r w:rsidR="00B00786">
        <w:rPr>
          <w:b/>
          <w:sz w:val="36"/>
          <w:szCs w:val="36"/>
        </w:rPr>
        <w:t xml:space="preserve"> </w:t>
      </w:r>
      <w:r w:rsidR="00180C17">
        <w:rPr>
          <w:b/>
          <w:sz w:val="36"/>
          <w:szCs w:val="36"/>
        </w:rPr>
        <w:t>REQUIREMENT</w:t>
      </w:r>
      <w:r w:rsidR="00B00786">
        <w:rPr>
          <w:b/>
          <w:sz w:val="36"/>
          <w:szCs w:val="36"/>
        </w:rPr>
        <w:t>S</w:t>
      </w:r>
    </w:p>
    <w:p w14:paraId="5A00EB2B" w14:textId="77777777" w:rsidR="00526CFB" w:rsidRPr="00F6478B" w:rsidRDefault="00526CFB" w:rsidP="00F95961">
      <w:pPr>
        <w:jc w:val="center"/>
        <w:rPr>
          <w:b/>
          <w:sz w:val="24"/>
          <w:szCs w:val="24"/>
        </w:rPr>
      </w:pPr>
    </w:p>
    <w:p w14:paraId="704AAAE8" w14:textId="02570130" w:rsidR="00526CFB" w:rsidRDefault="00DA2397" w:rsidP="00526CFB">
      <w:pPr>
        <w:jc w:val="center"/>
        <w:rPr>
          <w:rFonts w:ascii="Times New Roman" w:hAnsi="Times New Roman"/>
          <w:b/>
          <w:sz w:val="24"/>
          <w:szCs w:val="24"/>
        </w:rPr>
      </w:pPr>
      <w:r w:rsidRPr="00F6478B">
        <w:rPr>
          <w:rFonts w:ascii="Times New Roman" w:hAnsi="Times New Roman"/>
          <w:b/>
          <w:sz w:val="24"/>
          <w:szCs w:val="24"/>
        </w:rPr>
        <w:t xml:space="preserve"> </w:t>
      </w:r>
    </w:p>
    <w:p w14:paraId="7B8B81C2" w14:textId="77777777"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 xml:space="preserve">Plans </w:t>
      </w:r>
      <w:r w:rsidR="001746BD">
        <w:rPr>
          <w:rFonts w:ascii="Times New Roman" w:hAnsi="Times New Roman"/>
          <w:sz w:val="24"/>
          <w:szCs w:val="24"/>
        </w:rPr>
        <w:t xml:space="preserve">and Part D sponsors </w:t>
      </w:r>
      <w:r w:rsidRPr="00A44998">
        <w:rPr>
          <w:rFonts w:ascii="Times New Roman" w:hAnsi="Times New Roman"/>
          <w:sz w:val="24"/>
          <w:szCs w:val="24"/>
        </w:rPr>
        <w:t>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  <w:bookmarkStart w:id="0" w:name="_GoBack"/>
      <w:bookmarkEnd w:id="0"/>
    </w:p>
    <w:p w14:paraId="31FDFCDE" w14:textId="77777777"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14:paraId="77DAA131" w14:textId="77777777"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14:paraId="1966DF1F" w14:textId="581AE881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the</w:t>
      </w:r>
      <w:r w:rsidR="00A26EBC">
        <w:rPr>
          <w:rFonts w:ascii="Times New Roman" w:hAnsi="Times New Roman"/>
          <w:sz w:val="24"/>
          <w:szCs w:val="24"/>
        </w:rPr>
        <w:t>ir</w:t>
      </w:r>
      <w:r w:rsidRPr="00DE36D6">
        <w:rPr>
          <w:rFonts w:ascii="Times New Roman" w:hAnsi="Times New Roman"/>
          <w:sz w:val="24"/>
          <w:szCs w:val="24"/>
        </w:rPr>
        <w:t xml:space="preserve"> plan will no longer be offered in </w:t>
      </w:r>
      <w:r w:rsidR="004B0E24">
        <w:rPr>
          <w:rFonts w:ascii="Times New Roman" w:hAnsi="Times New Roman"/>
          <w:sz w:val="24"/>
          <w:szCs w:val="24"/>
        </w:rPr>
        <w:t xml:space="preserve">2022 </w:t>
      </w:r>
      <w:r w:rsidR="00A26EBC">
        <w:rPr>
          <w:rFonts w:ascii="Times New Roman" w:hAnsi="Times New Roman"/>
          <w:sz w:val="24"/>
          <w:szCs w:val="24"/>
        </w:rPr>
        <w:t xml:space="preserve">and s/he will only have Original Medicare starting January 1, </w:t>
      </w:r>
      <w:r w:rsidR="004B0E24">
        <w:rPr>
          <w:rFonts w:ascii="Times New Roman" w:hAnsi="Times New Roman"/>
          <w:sz w:val="24"/>
          <w:szCs w:val="24"/>
        </w:rPr>
        <w:t xml:space="preserve">2022 </w:t>
      </w:r>
      <w:r w:rsidR="00A26EBC">
        <w:rPr>
          <w:rFonts w:ascii="Times New Roman" w:hAnsi="Times New Roman"/>
          <w:sz w:val="24"/>
          <w:szCs w:val="24"/>
        </w:rPr>
        <w:t xml:space="preserve">if s/he does not enroll in a new plan by December 31, </w:t>
      </w:r>
      <w:r w:rsidR="004B0E24">
        <w:rPr>
          <w:rFonts w:ascii="Times New Roman" w:hAnsi="Times New Roman"/>
          <w:sz w:val="24"/>
          <w:szCs w:val="24"/>
        </w:rPr>
        <w:t>2021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29CC99FC" w14:textId="5F84C404" w:rsidR="00405A7C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</w:t>
      </w:r>
      <w:r w:rsidR="00D60D38">
        <w:rPr>
          <w:rFonts w:ascii="Times New Roman" w:hAnsi="Times New Roman"/>
          <w:sz w:val="24"/>
          <w:szCs w:val="24"/>
        </w:rPr>
        <w:t>s/he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>n a new plan</w:t>
      </w:r>
      <w:r w:rsidR="00B23710">
        <w:rPr>
          <w:rFonts w:ascii="Times New Roman" w:hAnsi="Times New Roman"/>
          <w:sz w:val="24"/>
          <w:szCs w:val="24"/>
        </w:rPr>
        <w:t xml:space="preserve"> </w:t>
      </w:r>
      <w:r w:rsidR="00155723">
        <w:rPr>
          <w:rFonts w:ascii="Times New Roman" w:hAnsi="Times New Roman"/>
          <w:sz w:val="24"/>
          <w:szCs w:val="24"/>
        </w:rPr>
        <w:t xml:space="preserve">between October 15, </w:t>
      </w:r>
      <w:r w:rsidR="004B0E24">
        <w:rPr>
          <w:rFonts w:ascii="Times New Roman" w:hAnsi="Times New Roman"/>
          <w:sz w:val="24"/>
          <w:szCs w:val="24"/>
        </w:rPr>
        <w:t xml:space="preserve">2021 </w:t>
      </w:r>
      <w:r w:rsidRPr="00DE36D6">
        <w:rPr>
          <w:rFonts w:ascii="Times New Roman" w:hAnsi="Times New Roman"/>
          <w:sz w:val="24"/>
          <w:szCs w:val="24"/>
        </w:rPr>
        <w:t xml:space="preserve">and </w:t>
      </w:r>
      <w:r w:rsidR="00405A7C">
        <w:rPr>
          <w:rFonts w:ascii="Times New Roman" w:hAnsi="Times New Roman"/>
          <w:sz w:val="24"/>
          <w:szCs w:val="24"/>
        </w:rPr>
        <w:t xml:space="preserve">December 31, </w:t>
      </w:r>
      <w:r w:rsidR="004B0E24">
        <w:rPr>
          <w:rFonts w:ascii="Times New Roman" w:hAnsi="Times New Roman"/>
          <w:sz w:val="24"/>
          <w:szCs w:val="24"/>
        </w:rPr>
        <w:t>2021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14:paraId="053E7899" w14:textId="32966506" w:rsidR="00164E42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 the enrollee that they also have another opportunity to join a Medicare health or drug plan</w:t>
      </w:r>
      <w:r w:rsidR="000F18E3">
        <w:rPr>
          <w:rFonts w:ascii="Times New Roman" w:hAnsi="Times New Roman"/>
          <w:sz w:val="24"/>
          <w:szCs w:val="24"/>
        </w:rPr>
        <w:t xml:space="preserve"> after December 31, </w:t>
      </w:r>
      <w:r w:rsidR="004B0E24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>.  Because their plan will no longer be available, and to provide them with additional time to evaluate their options, the enrollee has a special opportunity to join a new plan any</w:t>
      </w:r>
      <w:r w:rsidR="009364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time until February </w:t>
      </w:r>
      <w:r w:rsidR="00313955">
        <w:rPr>
          <w:rFonts w:ascii="Times New Roman" w:hAnsi="Times New Roman"/>
          <w:sz w:val="24"/>
          <w:szCs w:val="24"/>
        </w:rPr>
        <w:t xml:space="preserve">28, </w:t>
      </w:r>
      <w:r w:rsidR="004B0E24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48A5335D" w14:textId="77777777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04B04FF4" w14:textId="70BF2B64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Note: </w:t>
      </w:r>
      <w:r w:rsidR="00360D31">
        <w:rPr>
          <w:rFonts w:ascii="Times New Roman" w:hAnsi="Times New Roman"/>
          <w:sz w:val="24"/>
          <w:szCs w:val="24"/>
        </w:rPr>
        <w:t xml:space="preserve">The </w:t>
      </w:r>
      <w:r w:rsidR="00F6478B">
        <w:rPr>
          <w:rFonts w:ascii="Times New Roman" w:hAnsi="Times New Roman"/>
          <w:sz w:val="24"/>
          <w:szCs w:val="24"/>
        </w:rPr>
        <w:t>non-renewal</w:t>
      </w:r>
      <w:r w:rsidR="00360D31">
        <w:rPr>
          <w:rFonts w:ascii="Times New Roman" w:hAnsi="Times New Roman"/>
          <w:sz w:val="24"/>
          <w:szCs w:val="24"/>
        </w:rPr>
        <w:t>/service area reduction special</w:t>
      </w:r>
      <w:r w:rsidR="00F647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election period (SEP) does not apply to enrollees in D-SNPs that are changing their category and/or level of Medicaid.</w:t>
      </w:r>
      <w:r w:rsidR="00360D31">
        <w:rPr>
          <w:rFonts w:ascii="Times New Roman" w:hAnsi="Times New Roman"/>
          <w:sz w:val="24"/>
          <w:szCs w:val="24"/>
        </w:rPr>
        <w:t xml:space="preserve">  Enrollees in D-SNPs that are changing their category and/or level of Medicaid will be eligible for the Part D SEP </w:t>
      </w:r>
      <w:r w:rsidR="00360D31" w:rsidRPr="001D094A">
        <w:rPr>
          <w:rFonts w:ascii="Times New Roman" w:hAnsi="Times New Roman"/>
          <w:sz w:val="24"/>
          <w:szCs w:val="24"/>
        </w:rPr>
        <w:t xml:space="preserve">for </w:t>
      </w:r>
      <w:r w:rsidR="00360D31">
        <w:rPr>
          <w:rFonts w:ascii="Times New Roman" w:hAnsi="Times New Roman"/>
          <w:sz w:val="24"/>
          <w:szCs w:val="24"/>
        </w:rPr>
        <w:t>“</w:t>
      </w:r>
      <w:r w:rsidR="00360D31" w:rsidRPr="001D094A">
        <w:rPr>
          <w:rFonts w:ascii="Times New Roman" w:hAnsi="Times New Roman"/>
          <w:sz w:val="24"/>
          <w:szCs w:val="24"/>
        </w:rPr>
        <w:t>Involuntary Loss of Creditable Prescription Drug Coverage” and the coordinating “M</w:t>
      </w:r>
      <w:r w:rsidR="00360D31">
        <w:rPr>
          <w:rFonts w:ascii="Times New Roman" w:hAnsi="Times New Roman"/>
          <w:sz w:val="24"/>
          <w:szCs w:val="24"/>
        </w:rPr>
        <w:t xml:space="preserve">edicare Advantage </w:t>
      </w:r>
      <w:r w:rsidR="00360D31" w:rsidRPr="001D094A">
        <w:rPr>
          <w:rFonts w:ascii="Times New Roman" w:hAnsi="Times New Roman"/>
          <w:sz w:val="24"/>
          <w:szCs w:val="24"/>
        </w:rPr>
        <w:t xml:space="preserve">SEP to Coordinate </w:t>
      </w:r>
      <w:r w:rsidR="00360D31">
        <w:rPr>
          <w:rFonts w:ascii="Times New Roman" w:hAnsi="Times New Roman"/>
          <w:sz w:val="24"/>
          <w:szCs w:val="24"/>
        </w:rPr>
        <w:t>w</w:t>
      </w:r>
      <w:r w:rsidR="00360D31" w:rsidRPr="001D094A">
        <w:rPr>
          <w:rFonts w:ascii="Times New Roman" w:hAnsi="Times New Roman"/>
          <w:sz w:val="24"/>
          <w:szCs w:val="24"/>
        </w:rPr>
        <w:t>ith Part D Enrollment Periods</w:t>
      </w:r>
      <w:r w:rsidR="00360D31">
        <w:rPr>
          <w:rFonts w:ascii="Times New Roman" w:hAnsi="Times New Roman"/>
          <w:sz w:val="24"/>
          <w:szCs w:val="24"/>
        </w:rPr>
        <w:t>.</w:t>
      </w:r>
      <w:r w:rsidR="00360D31" w:rsidRPr="001D094A">
        <w:rPr>
          <w:rFonts w:ascii="Times New Roman" w:hAnsi="Times New Roman"/>
          <w:sz w:val="24"/>
          <w:szCs w:val="24"/>
        </w:rPr>
        <w:t>”</w:t>
      </w:r>
    </w:p>
    <w:p w14:paraId="7ACA9D84" w14:textId="77777777" w:rsidR="00360D31" w:rsidRDefault="00360D31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7768A994" w14:textId="33BFCFCC" w:rsidR="00164E42" w:rsidRPr="00F6478B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Enrollment requests received by the new plan on or before December 31, </w:t>
      </w:r>
      <w:r w:rsidR="004B0E24">
        <w:rPr>
          <w:rFonts w:ascii="Times New Roman" w:hAnsi="Times New Roman"/>
          <w:sz w:val="24"/>
          <w:szCs w:val="24"/>
        </w:rPr>
        <w:t xml:space="preserve">2021 </w:t>
      </w:r>
      <w:r>
        <w:rPr>
          <w:rFonts w:ascii="Times New Roman" w:hAnsi="Times New Roman"/>
          <w:sz w:val="24"/>
          <w:szCs w:val="24"/>
        </w:rPr>
        <w:t xml:space="preserve">will be effective January 1, </w:t>
      </w:r>
      <w:r w:rsidR="004B0E24">
        <w:rPr>
          <w:rFonts w:ascii="Times New Roman" w:hAnsi="Times New Roman"/>
          <w:sz w:val="24"/>
          <w:szCs w:val="24"/>
        </w:rPr>
        <w:t>2022</w:t>
      </w:r>
      <w:r w:rsidR="0031395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="0031395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hose received from January 1, </w:t>
      </w:r>
      <w:r w:rsidR="004B0E24">
        <w:rPr>
          <w:rFonts w:ascii="Times New Roman" w:hAnsi="Times New Roman"/>
          <w:sz w:val="24"/>
          <w:szCs w:val="24"/>
        </w:rPr>
        <w:t xml:space="preserve">2022 </w:t>
      </w:r>
      <w:r>
        <w:rPr>
          <w:rFonts w:ascii="Times New Roman" w:hAnsi="Times New Roman"/>
          <w:sz w:val="24"/>
          <w:szCs w:val="24"/>
        </w:rPr>
        <w:t xml:space="preserve">through </w:t>
      </w:r>
      <w:r w:rsidRPr="00E65493">
        <w:rPr>
          <w:rFonts w:ascii="Times New Roman" w:hAnsi="Times New Roman"/>
          <w:sz w:val="24"/>
          <w:szCs w:val="24"/>
        </w:rPr>
        <w:t xml:space="preserve">February </w:t>
      </w:r>
      <w:r w:rsidR="00313955">
        <w:rPr>
          <w:rFonts w:ascii="Times New Roman" w:hAnsi="Times New Roman"/>
          <w:sz w:val="24"/>
          <w:szCs w:val="24"/>
        </w:rPr>
        <w:t xml:space="preserve">28, </w:t>
      </w:r>
      <w:r w:rsidR="004B0E24">
        <w:rPr>
          <w:rFonts w:ascii="Times New Roman" w:hAnsi="Times New Roman"/>
          <w:sz w:val="24"/>
          <w:szCs w:val="24"/>
        </w:rPr>
        <w:t>2022</w:t>
      </w:r>
      <w:r w:rsidR="004B0E24" w:rsidRPr="00E65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effective </w:t>
      </w:r>
      <w:r w:rsidRPr="00E65493">
        <w:rPr>
          <w:rFonts w:ascii="Times New Roman" w:hAnsi="Times New Roman"/>
          <w:sz w:val="24"/>
          <w:szCs w:val="24"/>
        </w:rPr>
        <w:t xml:space="preserve">the first day of the month after </w:t>
      </w:r>
      <w:r>
        <w:rPr>
          <w:rFonts w:ascii="Times New Roman" w:hAnsi="Times New Roman"/>
          <w:sz w:val="24"/>
          <w:szCs w:val="24"/>
        </w:rPr>
        <w:t>the new plan receives the enrollment request</w:t>
      </w:r>
      <w:r w:rsidRPr="00E65493">
        <w:rPr>
          <w:rFonts w:ascii="Times New Roman" w:hAnsi="Times New Roman"/>
          <w:sz w:val="24"/>
          <w:szCs w:val="24"/>
        </w:rPr>
        <w:t>.</w:t>
      </w:r>
    </w:p>
    <w:p w14:paraId="61364BC6" w14:textId="77777777"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Instruct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7B05CEBB" w14:textId="77777777"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 w:rsidR="00B23710">
        <w:rPr>
          <w:rFonts w:ascii="Times New Roman" w:hAnsi="Times New Roman"/>
          <w:sz w:val="24"/>
          <w:szCs w:val="24"/>
        </w:rPr>
        <w:t xml:space="preserve"> (if applicable)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28D8DA0A" w14:textId="77777777" w:rsid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Medicare.</w:t>
      </w:r>
      <w:r w:rsidR="009D6E3D">
        <w:rPr>
          <w:rFonts w:ascii="Times New Roman" w:hAnsi="Times New Roman"/>
          <w:sz w:val="24"/>
          <w:szCs w:val="24"/>
        </w:rPr>
        <w:t xml:space="preserve"> </w:t>
      </w:r>
      <w:r w:rsidR="00A56193">
        <w:rPr>
          <w:rFonts w:ascii="Times New Roman" w:hAnsi="Times New Roman"/>
          <w:sz w:val="24"/>
          <w:szCs w:val="24"/>
        </w:rPr>
        <w:t xml:space="preserve"> Include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Medigap</w:t>
      </w:r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14:paraId="22318016" w14:textId="77777777" w:rsidR="00B23710" w:rsidRPr="00B83903" w:rsidRDefault="00B23710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MMPs must provide information related to Medicaid continued coverage, including contact information for the State Medicaid agency.</w:t>
      </w:r>
    </w:p>
    <w:p w14:paraId="600B8649" w14:textId="77777777" w:rsidR="00D3462A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</w:t>
      </w:r>
      <w:proofErr w:type="gramStart"/>
      <w:r w:rsidR="00D3462A" w:rsidRPr="00DE36D6">
        <w:rPr>
          <w:rFonts w:ascii="Times New Roman" w:hAnsi="Times New Roman"/>
          <w:sz w:val="24"/>
          <w:szCs w:val="24"/>
        </w:rPr>
        <w:t>You</w:t>
      </w:r>
      <w:proofErr w:type="gramEnd"/>
      <w:r w:rsidR="00D3462A" w:rsidRPr="00DE36D6">
        <w:rPr>
          <w:rFonts w:ascii="Times New Roman" w:hAnsi="Times New Roman"/>
          <w:sz w:val="24"/>
          <w:szCs w:val="24"/>
        </w:rPr>
        <w:t xml:space="preserve"> handbook for a list of health and prescription drug plans in </w:t>
      </w:r>
      <w:r>
        <w:rPr>
          <w:rFonts w:ascii="Times New Roman" w:hAnsi="Times New Roman"/>
          <w:sz w:val="24"/>
          <w:szCs w:val="24"/>
        </w:rPr>
        <w:t>his/her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352B847F" w14:textId="1746247B" w:rsidR="00F64C64" w:rsidRPr="00DE36D6" w:rsidRDefault="00F64C64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they should disregard any </w:t>
      </w:r>
      <w:r w:rsidR="004B0E24">
        <w:rPr>
          <w:rFonts w:ascii="Times New Roman" w:hAnsi="Times New Roman"/>
          <w:sz w:val="24"/>
          <w:szCs w:val="24"/>
        </w:rPr>
        <w:t xml:space="preserve">2022 </w:t>
      </w:r>
      <w:r>
        <w:rPr>
          <w:rFonts w:ascii="Times New Roman" w:hAnsi="Times New Roman"/>
          <w:sz w:val="24"/>
          <w:szCs w:val="24"/>
        </w:rPr>
        <w:t xml:space="preserve">plan </w:t>
      </w:r>
      <w:r w:rsidR="0002799B">
        <w:rPr>
          <w:rFonts w:ascii="Times New Roman" w:hAnsi="Times New Roman"/>
          <w:sz w:val="24"/>
          <w:szCs w:val="24"/>
        </w:rPr>
        <w:t xml:space="preserve">marketing </w:t>
      </w:r>
      <w:r>
        <w:rPr>
          <w:rFonts w:ascii="Times New Roman" w:hAnsi="Times New Roman"/>
          <w:sz w:val="24"/>
          <w:szCs w:val="24"/>
        </w:rPr>
        <w:t>materials</w:t>
      </w:r>
      <w:r w:rsidR="00EE522F">
        <w:rPr>
          <w:rFonts w:ascii="Times New Roman" w:hAnsi="Times New Roman"/>
          <w:sz w:val="24"/>
          <w:szCs w:val="24"/>
        </w:rPr>
        <w:t xml:space="preserve"> received prior to </w:t>
      </w:r>
      <w:r w:rsidR="000B598B">
        <w:rPr>
          <w:rFonts w:ascii="Times New Roman" w:hAnsi="Times New Roman"/>
          <w:sz w:val="24"/>
          <w:szCs w:val="24"/>
        </w:rPr>
        <w:t xml:space="preserve">October </w:t>
      </w:r>
      <w:r w:rsidR="00062E3E">
        <w:rPr>
          <w:rFonts w:ascii="Times New Roman" w:hAnsi="Times New Roman"/>
          <w:sz w:val="24"/>
          <w:szCs w:val="24"/>
        </w:rPr>
        <w:t>1</w:t>
      </w:r>
      <w:r w:rsidR="000B598B">
        <w:rPr>
          <w:rFonts w:ascii="Times New Roman" w:hAnsi="Times New Roman"/>
          <w:sz w:val="24"/>
          <w:szCs w:val="24"/>
        </w:rPr>
        <w:t xml:space="preserve">, </w:t>
      </w:r>
      <w:r w:rsidR="004B0E24">
        <w:rPr>
          <w:rFonts w:ascii="Times New Roman" w:hAnsi="Times New Roman"/>
          <w:sz w:val="24"/>
          <w:szCs w:val="24"/>
        </w:rPr>
        <w:t>2021</w:t>
      </w:r>
      <w:r w:rsidR="000B598B">
        <w:rPr>
          <w:rFonts w:ascii="Times New Roman" w:hAnsi="Times New Roman"/>
          <w:sz w:val="24"/>
          <w:szCs w:val="24"/>
        </w:rPr>
        <w:t>.</w:t>
      </w:r>
    </w:p>
    <w:p w14:paraId="6186DE24" w14:textId="77777777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>the local SHIP number, 1-800-MEDICARE number,</w:t>
      </w:r>
      <w:r w:rsidR="00B23710">
        <w:rPr>
          <w:rFonts w:ascii="Times New Roman" w:hAnsi="Times New Roman"/>
          <w:sz w:val="24"/>
          <w:szCs w:val="24"/>
        </w:rPr>
        <w:t xml:space="preserve"> Ombudsman number and State Enrollment broker (for MMPs only),</w:t>
      </w:r>
      <w:r w:rsidRPr="00DE36D6">
        <w:rPr>
          <w:rFonts w:ascii="Times New Roman" w:hAnsi="Times New Roman"/>
          <w:sz w:val="24"/>
          <w:szCs w:val="24"/>
        </w:rPr>
        <w:t xml:space="preserve"> and </w:t>
      </w:r>
      <w:hyperlink r:id="rId6" w:history="1">
        <w:r w:rsidR="00D804D0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DE36D6">
          <w:rPr>
            <w:rStyle w:val="Hyperlink"/>
            <w:rFonts w:ascii="Times New Roman" w:hAnsi="Times New Roman"/>
            <w:sz w:val="24"/>
            <w:szCs w:val="24"/>
          </w:rPr>
          <w:t>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14:paraId="0E04FB66" w14:textId="77777777"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14:paraId="7E3C4917" w14:textId="77777777" w:rsidR="00D3462A" w:rsidRPr="00B576F2" w:rsidRDefault="00D3462A" w:rsidP="000F18E3">
      <w:pPr>
        <w:rPr>
          <w:rFonts w:ascii="Times New Roman" w:hAnsi="Times New Roman"/>
          <w:sz w:val="24"/>
          <w:szCs w:val="24"/>
        </w:rPr>
      </w:pP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95"/>
    <w:rsid w:val="00000632"/>
    <w:rsid w:val="00022DD3"/>
    <w:rsid w:val="0002799B"/>
    <w:rsid w:val="00047AB4"/>
    <w:rsid w:val="000565ED"/>
    <w:rsid w:val="00062E3E"/>
    <w:rsid w:val="00081BC4"/>
    <w:rsid w:val="00085FF9"/>
    <w:rsid w:val="000B598B"/>
    <w:rsid w:val="000D2F17"/>
    <w:rsid w:val="000D6BB6"/>
    <w:rsid w:val="000D7BC5"/>
    <w:rsid w:val="000E1604"/>
    <w:rsid w:val="000F18E3"/>
    <w:rsid w:val="00107893"/>
    <w:rsid w:val="00140227"/>
    <w:rsid w:val="00143BF0"/>
    <w:rsid w:val="001443CB"/>
    <w:rsid w:val="00155723"/>
    <w:rsid w:val="00164E42"/>
    <w:rsid w:val="001678F3"/>
    <w:rsid w:val="00173FBB"/>
    <w:rsid w:val="001746BD"/>
    <w:rsid w:val="00180C17"/>
    <w:rsid w:val="0019128B"/>
    <w:rsid w:val="001912AE"/>
    <w:rsid w:val="00195FE7"/>
    <w:rsid w:val="001B32E7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3955"/>
    <w:rsid w:val="00314625"/>
    <w:rsid w:val="00316AE4"/>
    <w:rsid w:val="0034171F"/>
    <w:rsid w:val="00351A96"/>
    <w:rsid w:val="00360D31"/>
    <w:rsid w:val="003618EC"/>
    <w:rsid w:val="00376A3F"/>
    <w:rsid w:val="003830DD"/>
    <w:rsid w:val="003C1620"/>
    <w:rsid w:val="003E5309"/>
    <w:rsid w:val="00405A7C"/>
    <w:rsid w:val="00407B3A"/>
    <w:rsid w:val="00474276"/>
    <w:rsid w:val="004745FB"/>
    <w:rsid w:val="004820A8"/>
    <w:rsid w:val="004B0E24"/>
    <w:rsid w:val="004D4E39"/>
    <w:rsid w:val="004E667D"/>
    <w:rsid w:val="00510612"/>
    <w:rsid w:val="0052022E"/>
    <w:rsid w:val="00523AB3"/>
    <w:rsid w:val="00526CFB"/>
    <w:rsid w:val="00530CD4"/>
    <w:rsid w:val="005517DF"/>
    <w:rsid w:val="00552E3E"/>
    <w:rsid w:val="00566875"/>
    <w:rsid w:val="005A49B9"/>
    <w:rsid w:val="005C5C6D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C0639"/>
    <w:rsid w:val="007E1D95"/>
    <w:rsid w:val="00803A2B"/>
    <w:rsid w:val="00803C44"/>
    <w:rsid w:val="008361D7"/>
    <w:rsid w:val="00891076"/>
    <w:rsid w:val="008A54C2"/>
    <w:rsid w:val="008D3148"/>
    <w:rsid w:val="00901DC4"/>
    <w:rsid w:val="009047B5"/>
    <w:rsid w:val="0091278A"/>
    <w:rsid w:val="00931B0C"/>
    <w:rsid w:val="00936426"/>
    <w:rsid w:val="0095583F"/>
    <w:rsid w:val="009A0265"/>
    <w:rsid w:val="009D603D"/>
    <w:rsid w:val="009D6E3D"/>
    <w:rsid w:val="00A26EBC"/>
    <w:rsid w:val="00A3345A"/>
    <w:rsid w:val="00A35FAE"/>
    <w:rsid w:val="00A44998"/>
    <w:rsid w:val="00A56193"/>
    <w:rsid w:val="00A66697"/>
    <w:rsid w:val="00A7703E"/>
    <w:rsid w:val="00AA0577"/>
    <w:rsid w:val="00AA2DF2"/>
    <w:rsid w:val="00AA3975"/>
    <w:rsid w:val="00AA7D00"/>
    <w:rsid w:val="00AD2454"/>
    <w:rsid w:val="00AF7D47"/>
    <w:rsid w:val="00B00786"/>
    <w:rsid w:val="00B01B13"/>
    <w:rsid w:val="00B23710"/>
    <w:rsid w:val="00B576F2"/>
    <w:rsid w:val="00B83903"/>
    <w:rsid w:val="00BB21C8"/>
    <w:rsid w:val="00BD6AB9"/>
    <w:rsid w:val="00BE19AF"/>
    <w:rsid w:val="00BF1459"/>
    <w:rsid w:val="00C010F1"/>
    <w:rsid w:val="00C05405"/>
    <w:rsid w:val="00C63887"/>
    <w:rsid w:val="00C73785"/>
    <w:rsid w:val="00C86320"/>
    <w:rsid w:val="00C949C4"/>
    <w:rsid w:val="00CA49F6"/>
    <w:rsid w:val="00CB0D9F"/>
    <w:rsid w:val="00CD1585"/>
    <w:rsid w:val="00CE2A49"/>
    <w:rsid w:val="00CF4A42"/>
    <w:rsid w:val="00D10155"/>
    <w:rsid w:val="00D3462A"/>
    <w:rsid w:val="00D348BB"/>
    <w:rsid w:val="00D35A06"/>
    <w:rsid w:val="00D44300"/>
    <w:rsid w:val="00D46725"/>
    <w:rsid w:val="00D60D38"/>
    <w:rsid w:val="00D61F34"/>
    <w:rsid w:val="00D74B19"/>
    <w:rsid w:val="00D804D0"/>
    <w:rsid w:val="00D838DF"/>
    <w:rsid w:val="00DA2397"/>
    <w:rsid w:val="00DE36D6"/>
    <w:rsid w:val="00DF3BE3"/>
    <w:rsid w:val="00E02686"/>
    <w:rsid w:val="00E12938"/>
    <w:rsid w:val="00E139B8"/>
    <w:rsid w:val="00E166DC"/>
    <w:rsid w:val="00E63343"/>
    <w:rsid w:val="00E82486"/>
    <w:rsid w:val="00EA55BD"/>
    <w:rsid w:val="00EB2A3A"/>
    <w:rsid w:val="00EB3B2B"/>
    <w:rsid w:val="00EC3A33"/>
    <w:rsid w:val="00EE522F"/>
    <w:rsid w:val="00EF1F21"/>
    <w:rsid w:val="00F17D9D"/>
    <w:rsid w:val="00F21319"/>
    <w:rsid w:val="00F537AD"/>
    <w:rsid w:val="00F6478B"/>
    <w:rsid w:val="00F64C64"/>
    <w:rsid w:val="00F73AA1"/>
    <w:rsid w:val="00F95961"/>
    <w:rsid w:val="00FB6ABF"/>
    <w:rsid w:val="00FC6493"/>
    <w:rsid w:val="00FC6C1E"/>
    <w:rsid w:val="00FD1648"/>
    <w:rsid w:val="00FD25A8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524A"/>
  <w15:docId w15:val="{4F67E9BA-836A-41DF-B981-87A55CB8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EBF4D-594F-4870-9FA6-CE6AABA50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2744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BARBARA GULLICK</cp:lastModifiedBy>
  <cp:revision>2</cp:revision>
  <cp:lastPrinted>2019-09-10T17:36:00Z</cp:lastPrinted>
  <dcterms:created xsi:type="dcterms:W3CDTF">2021-07-19T16:52:00Z</dcterms:created>
  <dcterms:modified xsi:type="dcterms:W3CDTF">2021-07-19T16:52:00Z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  <property fmtid="{D5CDD505-2E9C-101B-9397-08002B2CF9AE}" pid="8" name="_ReviewingToolsShownOnce">
    <vt:lpwstr/>
  </property>
</Properties>
</file>